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67" w:rsidRPr="006261CC" w:rsidRDefault="00F56467" w:rsidP="00F56467">
      <w:pPr>
        <w:pStyle w:val="Title"/>
        <w:spacing w:before="240" w:after="240"/>
        <w:rPr>
          <w:b/>
          <w:color w:val="0072AA" w:themeColor="accent1" w:themeShade="BF"/>
        </w:rPr>
      </w:pPr>
      <w:r w:rsidRPr="006261CC">
        <w:rPr>
          <w:b/>
          <w:color w:val="0072AA" w:themeColor="accent1" w:themeShade="BF"/>
        </w:rPr>
        <w:t>Risk assessment and management: tools, machine</w:t>
      </w:r>
      <w:bookmarkStart w:id="0" w:name="_GoBack"/>
      <w:bookmarkEnd w:id="0"/>
      <w:r w:rsidRPr="006261CC">
        <w:rPr>
          <w:b/>
          <w:color w:val="0072AA" w:themeColor="accent1" w:themeShade="BF"/>
        </w:rPr>
        <w:t>s and 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6467" w:rsidTr="00DB2963">
        <w:tc>
          <w:tcPr>
            <w:tcW w:w="9016" w:type="dxa"/>
            <w:gridSpan w:val="3"/>
          </w:tcPr>
          <w:p w:rsidR="00F56467" w:rsidRPr="001A1853" w:rsidRDefault="00F56467" w:rsidP="00DB2963">
            <w:pPr>
              <w:pStyle w:val="Heading2"/>
              <w:jc w:val="center"/>
              <w:outlineLvl w:val="1"/>
              <w:rPr>
                <w:color w:val="0070C0"/>
              </w:rPr>
            </w:pPr>
            <w:r w:rsidRPr="001A1853">
              <w:rPr>
                <w:b/>
                <w:color w:val="0070C0"/>
              </w:rPr>
              <w:t>Before</w:t>
            </w:r>
            <w:r w:rsidRPr="001A1853">
              <w:rPr>
                <w:color w:val="0070C0"/>
              </w:rPr>
              <w:t xml:space="preserve"> the production of the systems</w:t>
            </w:r>
          </w:p>
        </w:tc>
      </w:tr>
      <w:tr w:rsidR="00F56467" w:rsidTr="00DB2963">
        <w:tc>
          <w:tcPr>
            <w:tcW w:w="3005" w:type="dxa"/>
          </w:tcPr>
          <w:p w:rsidR="00F56467" w:rsidRDefault="00F56467" w:rsidP="00F56467">
            <w:pPr>
              <w:spacing w:before="40" w:after="40"/>
            </w:pPr>
            <w:r>
              <w:t>Tool/machine</w:t>
            </w:r>
          </w:p>
        </w:tc>
        <w:tc>
          <w:tcPr>
            <w:tcW w:w="3005" w:type="dxa"/>
          </w:tcPr>
          <w:p w:rsidR="00F56467" w:rsidRDefault="00F56467" w:rsidP="00F56467">
            <w:pPr>
              <w:spacing w:before="40" w:after="40"/>
            </w:pPr>
            <w:r>
              <w:t>Process being undertaken</w:t>
            </w:r>
          </w:p>
        </w:tc>
        <w:tc>
          <w:tcPr>
            <w:tcW w:w="3006" w:type="dxa"/>
          </w:tcPr>
          <w:p w:rsidR="00F56467" w:rsidRDefault="00F56467" w:rsidP="00F56467">
            <w:pPr>
              <w:tabs>
                <w:tab w:val="center" w:pos="1395"/>
              </w:tabs>
              <w:spacing w:before="40" w:after="40"/>
            </w:pPr>
            <w:r>
              <w:t>Hazards and precautions</w:t>
            </w:r>
          </w:p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9016" w:type="dxa"/>
            <w:gridSpan w:val="3"/>
          </w:tcPr>
          <w:p w:rsidR="00F56467" w:rsidRPr="001A1853" w:rsidRDefault="00F56467" w:rsidP="00F56467">
            <w:pPr>
              <w:spacing w:before="40" w:after="40"/>
              <w:jc w:val="center"/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</w:rPr>
            </w:pPr>
            <w:r w:rsidRPr="001A1853">
              <w:rPr>
                <w:rFonts w:asciiTheme="majorHAnsi" w:eastAsiaTheme="majorEastAsia" w:hAnsiTheme="majorHAnsi" w:cstheme="majorBidi"/>
                <w:b/>
                <w:color w:val="0070C0"/>
                <w:sz w:val="26"/>
                <w:szCs w:val="26"/>
              </w:rPr>
              <w:t>During</w:t>
            </w:r>
            <w:r w:rsidRPr="001A1853"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</w:rPr>
              <w:t xml:space="preserve"> the production of the system</w:t>
            </w:r>
          </w:p>
        </w:tc>
      </w:tr>
      <w:tr w:rsidR="00F56467" w:rsidTr="00DB2963">
        <w:tc>
          <w:tcPr>
            <w:tcW w:w="3005" w:type="dxa"/>
          </w:tcPr>
          <w:p w:rsidR="00F56467" w:rsidRPr="001A1853" w:rsidRDefault="00F56467" w:rsidP="00DB2963">
            <w:pPr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</w:rPr>
            </w:pPr>
          </w:p>
        </w:tc>
        <w:tc>
          <w:tcPr>
            <w:tcW w:w="3005" w:type="dxa"/>
          </w:tcPr>
          <w:p w:rsidR="00F56467" w:rsidRPr="001A1853" w:rsidRDefault="00F56467" w:rsidP="00DB2963">
            <w:pPr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</w:rPr>
            </w:pPr>
          </w:p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9016" w:type="dxa"/>
            <w:gridSpan w:val="3"/>
          </w:tcPr>
          <w:p w:rsidR="00F56467" w:rsidRDefault="00F56467" w:rsidP="00F56467">
            <w:pPr>
              <w:spacing w:before="40" w:after="40"/>
              <w:jc w:val="center"/>
            </w:pPr>
            <w:r w:rsidRPr="001A1853">
              <w:rPr>
                <w:rFonts w:asciiTheme="majorHAnsi" w:eastAsiaTheme="majorEastAsia" w:hAnsiTheme="majorHAnsi" w:cstheme="majorBidi"/>
                <w:b/>
                <w:color w:val="0070C0"/>
                <w:sz w:val="26"/>
                <w:szCs w:val="26"/>
              </w:rPr>
              <w:t>After</w:t>
            </w:r>
            <w:r w:rsidRPr="001A1853">
              <w:rPr>
                <w:rFonts w:asciiTheme="majorHAnsi" w:eastAsiaTheme="majorEastAsia" w:hAnsiTheme="majorHAnsi" w:cstheme="majorBidi"/>
                <w:color w:val="0070C0"/>
                <w:sz w:val="26"/>
                <w:szCs w:val="26"/>
              </w:rPr>
              <w:t xml:space="preserve"> the production of the system</w:t>
            </w:r>
          </w:p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  <w:tr w:rsidR="00F56467" w:rsidTr="00DB2963">
        <w:tc>
          <w:tcPr>
            <w:tcW w:w="3005" w:type="dxa"/>
          </w:tcPr>
          <w:p w:rsidR="00F56467" w:rsidRDefault="00F56467" w:rsidP="00DB2963"/>
        </w:tc>
        <w:tc>
          <w:tcPr>
            <w:tcW w:w="3005" w:type="dxa"/>
          </w:tcPr>
          <w:p w:rsidR="00F56467" w:rsidRDefault="00F56467" w:rsidP="00DB2963"/>
        </w:tc>
        <w:tc>
          <w:tcPr>
            <w:tcW w:w="3006" w:type="dxa"/>
          </w:tcPr>
          <w:p w:rsidR="00F56467" w:rsidRDefault="00F56467" w:rsidP="00DB2963"/>
        </w:tc>
      </w:tr>
    </w:tbl>
    <w:p w:rsidR="00F56467" w:rsidRPr="00F56467" w:rsidRDefault="00F56467" w:rsidP="00F56467">
      <w:pPr>
        <w:pStyle w:val="VCAAfigures"/>
        <w:jc w:val="left"/>
        <w:rPr>
          <w:lang w:val="en-AU"/>
        </w:rPr>
      </w:pPr>
    </w:p>
    <w:sectPr w:rsidR="00F56467" w:rsidRPr="00F56467" w:rsidSect="0097058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20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67" w:rsidRDefault="00F56467" w:rsidP="00304EA1">
      <w:pPr>
        <w:spacing w:after="0" w:line="240" w:lineRule="auto"/>
      </w:pPr>
      <w:r>
        <w:separator/>
      </w:r>
    </w:p>
  </w:endnote>
  <w:endnote w:type="continuationSeparator" w:id="0">
    <w:p w:rsidR="00F56467" w:rsidRDefault="00F5646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Pr="00243F0D" w:rsidRDefault="00970580" w:rsidP="00970580">
    <w:pPr>
      <w:pStyle w:val="VCAAcaptionsandfootnotes"/>
    </w:pPr>
    <w:r>
      <w:rPr>
        <w:color w:val="999999" w:themeColor="accent2"/>
      </w:rPr>
      <w:t xml:space="preserve">© </w:t>
    </w:r>
    <w:hyperlink r:id="rId1" w:history="1">
      <w:r>
        <w:rPr>
          <w:rStyle w:val="Hyperlink"/>
        </w:rPr>
        <w:t>VCAA</w:t>
      </w:r>
    </w:hyperlink>
    <w:r w:rsidRPr="00970580">
      <w:t xml:space="preserve"> </w:t>
    </w:r>
    <w:r>
      <w:ptab w:relativeTo="margin" w:alignment="center" w:leader="none"/>
    </w:r>
    <w:r>
      <w:t xml:space="preserve">Page </w:t>
    </w:r>
    <w:r w:rsidRPr="00B41951">
      <w:fldChar w:fldCharType="begin"/>
    </w:r>
    <w:r w:rsidRPr="00B41951">
      <w:instrText xml:space="preserve"> PAGE   \* MERGEFORMAT </w:instrText>
    </w:r>
    <w:r w:rsidRPr="00B41951">
      <w:fldChar w:fldCharType="separate"/>
    </w:r>
    <w:r w:rsidR="00F56467">
      <w:rPr>
        <w:noProof/>
      </w:rPr>
      <w:t>2</w:t>
    </w:r>
    <w:r w:rsidRPr="00B4195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Default="00970580" w:rsidP="00970580">
    <w:pPr>
      <w:pStyle w:val="VCAAcaptionsandfootnotes"/>
      <w:spacing w:before="520"/>
    </w:pPr>
    <w:r w:rsidRPr="00970580">
      <w:t xml:space="preserve">© </w:t>
    </w:r>
    <w:hyperlink r:id="rId1" w:history="1">
      <w:r w:rsidRPr="00970580">
        <w:rPr>
          <w:rStyle w:val="Hyperlink"/>
        </w:rPr>
        <w:t>VCAA</w:t>
      </w:r>
    </w:hyperlink>
    <w:r w:rsidRPr="00970580">
      <w:t xml:space="preserve"> </w:t>
    </w:r>
    <w:r w:rsidR="00F56467">
      <w:t>2018</w:t>
    </w:r>
    <w:r>
      <w:ptab w:relativeTo="margin" w:alignment="right" w:leader="none"/>
    </w:r>
    <w:r>
      <w:rPr>
        <w:noProof/>
        <w:lang w:val="en-AU" w:eastAsia="zh-CN"/>
      </w:rPr>
      <w:drawing>
        <wp:inline distT="0" distB="0" distL="0" distR="0" wp14:anchorId="27FF7554" wp14:editId="0E44E1B3">
          <wp:extent cx="649225" cy="367734"/>
          <wp:effectExtent l="0" t="0" r="0" b="0"/>
          <wp:docPr id="1" name="Picture 1" descr="State Government of Victoria insignia" title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V Insignia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5" cy="36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67" w:rsidRDefault="00F56467" w:rsidP="00304EA1">
      <w:pPr>
        <w:spacing w:after="0" w:line="240" w:lineRule="auto"/>
      </w:pPr>
      <w:r>
        <w:separator/>
      </w:r>
    </w:p>
  </w:footnote>
  <w:footnote w:type="continuationSeparator" w:id="0">
    <w:p w:rsidR="00F56467" w:rsidRDefault="00F5646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99999" w:themeColor="accent2"/>
      </w:rPr>
      <w:alias w:val="Title"/>
      <w:tag w:val=""/>
      <w:id w:val="-2029327038"/>
      <w:placeholder>
        <w:docPart w:val="D342189897214EFA991561420EDCB40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81FB1" w:rsidRPr="00D86DE4" w:rsidRDefault="00F56467" w:rsidP="00D86DE4">
        <w:pPr>
          <w:pStyle w:val="VCAAcaptionsandfootnotes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 xml:space="preserve">Risk assessment and management: tools, </w:t>
        </w:r>
        <w:proofErr w:type="spellStart"/>
        <w:r>
          <w:rPr>
            <w:color w:val="999999" w:themeColor="accent2"/>
            <w:lang w:val="en-AU"/>
          </w:rPr>
          <w:t>machiens</w:t>
        </w:r>
        <w:proofErr w:type="spellEnd"/>
        <w:r>
          <w:rPr>
            <w:color w:val="999999" w:themeColor="accent2"/>
            <w:lang w:val="en-AU"/>
          </w:rPr>
          <w:t xml:space="preserve"> and processes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B1" w:rsidRPr="009370BC" w:rsidRDefault="00970580" w:rsidP="00970580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6AA9443A" wp14:editId="7AAB516A">
          <wp:extent cx="2160000" cy="408374"/>
          <wp:effectExtent l="0" t="0" r="0" b="0"/>
          <wp:docPr id="2" name="Picture 2" descr="The logo and registered trademark of Victorian Curriculum and Assessment Authority logo" title="Victorian Curriculum and Assessment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a_logo_rgb_for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0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67"/>
    <w:rsid w:val="00003885"/>
    <w:rsid w:val="0005780E"/>
    <w:rsid w:val="00065CC6"/>
    <w:rsid w:val="000A71F7"/>
    <w:rsid w:val="000F09E4"/>
    <w:rsid w:val="000F16FD"/>
    <w:rsid w:val="001316BD"/>
    <w:rsid w:val="002279BA"/>
    <w:rsid w:val="002329F3"/>
    <w:rsid w:val="00243F0D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417AA3"/>
    <w:rsid w:val="00440B32"/>
    <w:rsid w:val="0046078D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6261CC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813C37"/>
    <w:rsid w:val="008154B5"/>
    <w:rsid w:val="00823962"/>
    <w:rsid w:val="00852719"/>
    <w:rsid w:val="00860115"/>
    <w:rsid w:val="0088783C"/>
    <w:rsid w:val="009370BC"/>
    <w:rsid w:val="00970580"/>
    <w:rsid w:val="0098739B"/>
    <w:rsid w:val="009B61E5"/>
    <w:rsid w:val="009D1E89"/>
    <w:rsid w:val="00A17661"/>
    <w:rsid w:val="00A24B2D"/>
    <w:rsid w:val="00A40966"/>
    <w:rsid w:val="00A921E0"/>
    <w:rsid w:val="00AE5526"/>
    <w:rsid w:val="00AF051B"/>
    <w:rsid w:val="00B01578"/>
    <w:rsid w:val="00B0738F"/>
    <w:rsid w:val="00B26601"/>
    <w:rsid w:val="00B41951"/>
    <w:rsid w:val="00B53229"/>
    <w:rsid w:val="00B62480"/>
    <w:rsid w:val="00B81B70"/>
    <w:rsid w:val="00BD0724"/>
    <w:rsid w:val="00BD2B91"/>
    <w:rsid w:val="00BE5521"/>
    <w:rsid w:val="00C53263"/>
    <w:rsid w:val="00C75F1D"/>
    <w:rsid w:val="00CB68E8"/>
    <w:rsid w:val="00D04F01"/>
    <w:rsid w:val="00D338E4"/>
    <w:rsid w:val="00D51947"/>
    <w:rsid w:val="00D532F0"/>
    <w:rsid w:val="00D77413"/>
    <w:rsid w:val="00D82759"/>
    <w:rsid w:val="00D86DE4"/>
    <w:rsid w:val="00E23F1D"/>
    <w:rsid w:val="00E36361"/>
    <w:rsid w:val="00E55AE9"/>
    <w:rsid w:val="00F40D53"/>
    <w:rsid w:val="00F4525C"/>
    <w:rsid w:val="00F50D86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67"/>
    <w:pPr>
      <w:spacing w:after="160" w:line="259" w:lineRule="auto"/>
    </w:pPr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Ind w:w="0" w:type="dxa"/>
      <w:tblBorders>
        <w:top w:val="single" w:sz="8" w:space="0" w:color="999999" w:themeColor="accent2"/>
        <w:bottom w:val="single" w:sz="8" w:space="0" w:color="99999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Ind w:w="0" w:type="dxa"/>
      <w:tblBorders>
        <w:top w:val="single" w:sz="8" w:space="0" w:color="8DC63F" w:themeColor="accent4"/>
        <w:bottom w:val="single" w:sz="8" w:space="0" w:color="8DC6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Ind w:w="0" w:type="dxa"/>
      <w:tblBorders>
        <w:top w:val="single" w:sz="8" w:space="0" w:color="F78E1E" w:themeColor="accent5"/>
        <w:bottom w:val="single" w:sz="8" w:space="0" w:color="F78E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Ind w:w="0" w:type="dxa"/>
      <w:tblBorders>
        <w:top w:val="single" w:sz="8" w:space="0" w:color="517AB7" w:themeColor="accent6"/>
        <w:bottom w:val="single" w:sz="8" w:space="0" w:color="517A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spacing w:after="200" w:line="276" w:lineRule="auto"/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56467"/>
    <w:rPr>
      <w:rFonts w:asciiTheme="majorHAnsi" w:eastAsiaTheme="majorEastAsia" w:hAnsiTheme="majorHAnsi" w:cstheme="majorBidi"/>
      <w:color w:val="0072AA" w:themeColor="accent1" w:themeShade="BF"/>
      <w:sz w:val="26"/>
      <w:szCs w:val="2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564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46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67"/>
    <w:pPr>
      <w:spacing w:after="160" w:line="259" w:lineRule="auto"/>
    </w:pPr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9B61E5"/>
    <w:pPr>
      <w:spacing w:before="600" w:after="600" w:line="560" w:lineRule="exact"/>
      <w:outlineLvl w:val="0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9B61E5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9B61E5"/>
    <w:pPr>
      <w:spacing w:before="320" w:after="160" w:line="360" w:lineRule="exact"/>
      <w:contextualSpacing/>
      <w:outlineLvl w:val="2"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9B61E5"/>
    <w:pPr>
      <w:spacing w:before="280" w:after="140"/>
      <w:outlineLvl w:val="3"/>
    </w:pPr>
    <w:rPr>
      <w:sz w:val="28"/>
      <w:szCs w:val="24"/>
    </w:rPr>
  </w:style>
  <w:style w:type="paragraph" w:customStyle="1" w:styleId="VCAAbody">
    <w:name w:val="VCAA body"/>
    <w:link w:val="VCAAbodyChar"/>
    <w:qFormat/>
    <w:rsid w:val="00B01578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AF051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35293F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35293F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35293F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9B61E5"/>
    <w:pPr>
      <w:spacing w:line="280" w:lineRule="exact"/>
      <w:outlineLvl w:val="4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B61E5"/>
    <w:pPr>
      <w:spacing w:before="240" w:after="120" w:line="240" w:lineRule="exact"/>
      <w:outlineLvl w:val="5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Ind w:w="0" w:type="dxa"/>
      <w:tblBorders>
        <w:top w:val="single" w:sz="8" w:space="0" w:color="999999" w:themeColor="accent2"/>
        <w:bottom w:val="single" w:sz="8" w:space="0" w:color="99999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Ind w:w="0" w:type="dxa"/>
      <w:tblBorders>
        <w:top w:val="single" w:sz="8" w:space="0" w:color="8DC63F" w:themeColor="accent4"/>
        <w:bottom w:val="single" w:sz="8" w:space="0" w:color="8DC6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Ind w:w="0" w:type="dxa"/>
      <w:tblBorders>
        <w:top w:val="single" w:sz="8" w:space="0" w:color="F78E1E" w:themeColor="accent5"/>
        <w:bottom w:val="single" w:sz="8" w:space="0" w:color="F78E1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Ind w:w="0" w:type="dxa"/>
      <w:tblBorders>
        <w:top w:val="single" w:sz="8" w:space="0" w:color="517AB7" w:themeColor="accent6"/>
        <w:bottom w:val="single" w:sz="8" w:space="0" w:color="517A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065CC6"/>
    <w:pPr>
      <w:spacing w:before="40" w:after="40" w:line="240" w:lineRule="auto"/>
    </w:pPr>
    <w:rPr>
      <w:rFonts w:ascii="Arial Narrow" w:hAnsi="Arial Narrow"/>
      <w:color w:val="000000" w:themeColor="text1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35293F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BD2B9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D1E89"/>
    <w:pPr>
      <w:spacing w:after="200" w:line="276" w:lineRule="auto"/>
      <w:jc w:val="center"/>
      <w:outlineLvl w:val="1"/>
    </w:pPr>
    <w:rPr>
      <w:rFonts w:ascii="Arial" w:hAnsi="Arial" w:cs="Arial"/>
      <w:noProof/>
      <w:color w:val="0099E3" w:themeColor="accent1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AE5526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AE5526"/>
    <w:rPr>
      <w:rFonts w:ascii="Arial" w:hAnsi="Arial" w:cs="Arial"/>
      <w:color w:val="000000" w:themeColor="text1"/>
    </w:rPr>
  </w:style>
  <w:style w:type="character" w:customStyle="1" w:styleId="VCAAfiguresChar">
    <w:name w:val="VCAA figures Char"/>
    <w:basedOn w:val="VCAAbodyChar"/>
    <w:link w:val="VCAAfigures"/>
    <w:rsid w:val="00AE5526"/>
    <w:rPr>
      <w:rFonts w:ascii="Arial" w:hAnsi="Arial" w:cs="Arial"/>
      <w:noProof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56467"/>
    <w:rPr>
      <w:rFonts w:asciiTheme="majorHAnsi" w:eastAsiaTheme="majorEastAsia" w:hAnsiTheme="majorHAnsi" w:cstheme="majorBidi"/>
      <w:color w:val="0072AA" w:themeColor="accent1" w:themeShade="BF"/>
      <w:sz w:val="26"/>
      <w:szCs w:val="2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564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46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caa.vic.edu.au/Pages/aboutus/policies/policy-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caafs01\resources$\Templates\MSO2010\Branded%20Templates\VCAAA4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2189897214EFA991561420EDCB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46FF-8D6F-4EF4-852C-82AA257E361E}"/>
      </w:docPartPr>
      <w:docPartBody>
        <w:p w:rsidR="00000000" w:rsidRDefault="009B3181">
          <w:pPr>
            <w:pStyle w:val="D342189897214EFA991561420EDCB400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42189897214EFA991561420EDCB400">
    <w:name w:val="D342189897214EFA991561420EDCB4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42189897214EFA991561420EDCB400">
    <w:name w:val="D342189897214EFA991561420ED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2A11A40BE9045AE22BD0150786171" ma:contentTypeVersion="2" ma:contentTypeDescription="Create a new document." ma:contentTypeScope="" ma:versionID="a30143d08fe7ba904f479db3a82dc8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b686e5b4d9b38ce3c7d81e5cb6e2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DEECD_Expired" ma:index="10" nillable="true" ma:displayName="Expired" ma:default="0" ma:internalName="DEECD_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ECD_Expired xmlns="http://schemas.microsoft.com/sharepoint/v3">false</DEECD_Expired>
  </documentManagement>
</p:properties>
</file>

<file path=customXml/itemProps1.xml><?xml version="1.0" encoding="utf-8"?>
<ds:datastoreItem xmlns:ds="http://schemas.openxmlformats.org/officeDocument/2006/customXml" ds:itemID="{AFB1D6DC-2DB7-46EA-932D-924533129054}"/>
</file>

<file path=customXml/itemProps2.xml><?xml version="1.0" encoding="utf-8"?>
<ds:datastoreItem xmlns:ds="http://schemas.openxmlformats.org/officeDocument/2006/customXml" ds:itemID="{2CD606FE-7206-42DB-9232-C2B558E3E8B3}"/>
</file>

<file path=customXml/itemProps3.xml><?xml version="1.0" encoding="utf-8"?>
<ds:datastoreItem xmlns:ds="http://schemas.openxmlformats.org/officeDocument/2006/customXml" ds:itemID="{755CAACF-8D7D-4FB1-8BDE-E8B6BEE1485D}"/>
</file>

<file path=customXml/itemProps4.xml><?xml version="1.0" encoding="utf-8"?>
<ds:datastoreItem xmlns:ds="http://schemas.openxmlformats.org/officeDocument/2006/customXml" ds:itemID="{668D5B02-402C-422A-8693-CC01357BB8CA}"/>
</file>

<file path=docProps/app.xml><?xml version="1.0" encoding="utf-8"?>
<Properties xmlns="http://schemas.openxmlformats.org/officeDocument/2006/extended-properties" xmlns:vt="http://schemas.openxmlformats.org/officeDocument/2006/docPropsVTypes">
  <Template>VCAAA4portrait.dotx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and management: tools, machiens and processes</vt:lpstr>
    </vt:vector>
  </TitlesOfParts>
  <Company>Victorian Curriculum and Assessment Authority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and management: tools, machiens and processes</dc:title>
  <dc:subject>Systems Engineering</dc:subject>
  <dc:creator>Coleman, Julie J</dc:creator>
  <cp:keywords>systems, engineering, risk, assessment, management, tools, machines, proesses, production</cp:keywords>
  <cp:lastModifiedBy>Coleman, Julie J</cp:lastModifiedBy>
  <cp:revision>3</cp:revision>
  <cp:lastPrinted>2015-05-15T02:36:00Z</cp:lastPrinted>
  <dcterms:created xsi:type="dcterms:W3CDTF">2018-06-04T02:19:00Z</dcterms:created>
  <dcterms:modified xsi:type="dcterms:W3CDTF">2018-06-04T02:29:00Z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0x0101007BA2A11A40BE9045AE22BD0150786171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ItemType">
    <vt:lpwstr>40;#Page|eb523acf-a821-456c-a76b-7607578309d7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